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08E4" w:rsidRDefault="00DD08E4">
      <w:pPr>
        <w:spacing w:before="240" w:after="240"/>
        <w:jc w:val="center"/>
      </w:pPr>
    </w:p>
    <w:p w:rsidR="00DD08E4" w:rsidRDefault="00400843">
      <w:pPr>
        <w:spacing w:before="240" w:after="240"/>
        <w:rPr>
          <w:sz w:val="24"/>
          <w:szCs w:val="24"/>
        </w:rPr>
      </w:pPr>
      <w:r>
        <w:rPr>
          <w:b/>
          <w:bCs/>
          <w:sz w:val="24"/>
          <w:szCs w:val="24"/>
        </w:rPr>
        <w:br/>
        <w:t>Un racconto lungo un viaggio</w:t>
      </w:r>
      <w:bookmarkStart w:id="0" w:name="_GoBack"/>
      <w:bookmarkEnd w:id="0"/>
    </w:p>
    <w:p w:rsidR="00DD08E4" w:rsidRPr="00131F7A" w:rsidRDefault="00400843">
      <w:pPr>
        <w:spacing w:before="240" w:after="240"/>
        <w:rPr>
          <w:b/>
        </w:rPr>
      </w:pPr>
      <w:r w:rsidRPr="00131F7A">
        <w:rPr>
          <w:b/>
          <w:i/>
          <w:iCs/>
          <w:sz w:val="24"/>
          <w:szCs w:val="24"/>
        </w:rPr>
        <w:t>di Andrea Lelario</w:t>
      </w:r>
      <w:r w:rsidRPr="00131F7A">
        <w:rPr>
          <w:b/>
          <w:i/>
          <w:iCs/>
          <w:sz w:val="24"/>
          <w:szCs w:val="24"/>
        </w:rPr>
        <w:br/>
      </w:r>
      <w:r w:rsidRPr="00131F7A">
        <w:rPr>
          <w:b/>
          <w:sz w:val="24"/>
          <w:szCs w:val="24"/>
        </w:rPr>
        <w:t xml:space="preserve"> a cura di Nicoletta Provenzano</w:t>
      </w:r>
    </w:p>
    <w:p w:rsidR="00DD08E4" w:rsidRDefault="00400843">
      <w:pPr>
        <w:spacing w:before="240" w:after="240"/>
        <w:rPr>
          <w:sz w:val="24"/>
          <w:szCs w:val="24"/>
        </w:rPr>
      </w:pPr>
      <w:r>
        <w:rPr>
          <w:b/>
          <w:bCs/>
          <w:sz w:val="24"/>
          <w:szCs w:val="24"/>
        </w:rPr>
        <w:t>17 giugno - 21 settembre 2025</w:t>
      </w:r>
      <w:r>
        <w:rPr>
          <w:b/>
          <w:bCs/>
          <w:sz w:val="24"/>
          <w:szCs w:val="24"/>
        </w:rPr>
        <w:br/>
      </w:r>
      <w:r>
        <w:rPr>
          <w:b/>
          <w:bCs/>
          <w:sz w:val="24"/>
          <w:szCs w:val="24"/>
        </w:rPr>
        <w:br/>
      </w:r>
    </w:p>
    <w:p w:rsidR="00DD08E4" w:rsidRDefault="00400843">
      <w:pPr>
        <w:spacing w:before="240" w:after="240"/>
        <w:jc w:val="both"/>
      </w:pPr>
      <w:r>
        <w:rPr>
          <w:rStyle w:val="NessunoA"/>
        </w:rPr>
        <w:t xml:space="preserve">Disegno, incisione, grafite, fotoincisione sono le tecniche predilette dell’artista che in questa mostra traccia un itinerario espositivo sul </w:t>
      </w:r>
      <w:r>
        <w:rPr>
          <w:rStyle w:val="NessunoA"/>
        </w:rPr>
        <w:t xml:space="preserve">tema del viaggio come chiave poetica e dispositivo simbolico per indagare il legame profondo tra inconscio e materia, memoria e immaginazione, sogno e cosmo. Tra opere su carta, matrici in rame e taccuini, Lelario compone un linguaggio estetico ammaliante </w:t>
      </w:r>
      <w:r>
        <w:rPr>
          <w:rStyle w:val="NessunoA"/>
        </w:rPr>
        <w:t>e magnetico.</w:t>
      </w:r>
    </w:p>
    <w:p w:rsidR="00DD08E4" w:rsidRDefault="00400843">
      <w:pPr>
        <w:spacing w:before="240" w:after="240"/>
        <w:jc w:val="both"/>
      </w:pPr>
      <w:r>
        <w:rPr>
          <w:rStyle w:val="NessunoA"/>
        </w:rPr>
        <w:t>Elementi cardine di un viaggio segnico e simbolico, intimo e immaginifico, due modellini di treni, in scala 1:87, materializzano pensiero e inconscio come ideale moto perpetuo, sospensione tra luoghi e identità, allegoria di una filosofia noma</w:t>
      </w:r>
      <w:r>
        <w:rPr>
          <w:rStyle w:val="NessunoA"/>
        </w:rPr>
        <w:t xml:space="preserve">de e di un tempo senza coordinate, fondendosi con il mondo esplorativo ed enigmatico dei taccuini dell’artista. Il treno, alter ego dell’anima in movimento, diventa così metafora del destino e figura dell’immaginario: un attraversamento continuo tra reale </w:t>
      </w:r>
      <w:r>
        <w:rPr>
          <w:rStyle w:val="NessunoA"/>
        </w:rPr>
        <w:t>e mete del possibile.</w:t>
      </w:r>
    </w:p>
    <w:p w:rsidR="00DD08E4" w:rsidRDefault="00400843">
      <w:pPr>
        <w:spacing w:before="240" w:after="240"/>
        <w:jc w:val="both"/>
      </w:pPr>
      <w:r>
        <w:rPr>
          <w:rStyle w:val="NessunoA"/>
        </w:rPr>
        <w:t xml:space="preserve">Intorno a questo “racconto lungo un viaggio”, la mostra si dispiega in un’indagine che percorre </w:t>
      </w:r>
      <w:r>
        <w:rPr>
          <w:rStyle w:val="Nessuno"/>
        </w:rPr>
        <w:t>anima, universo e psiche, fantasia e realtà, sogno e mistero nel suo racconto intimo e diaristico</w:t>
      </w:r>
      <w:r>
        <w:rPr>
          <w:rStyle w:val="NessunoA"/>
        </w:rPr>
        <w:t>.</w:t>
      </w:r>
    </w:p>
    <w:p w:rsidR="00DD08E4" w:rsidRDefault="00400843">
      <w:pPr>
        <w:spacing w:before="240" w:after="240"/>
        <w:jc w:val="both"/>
      </w:pPr>
      <w:r>
        <w:rPr>
          <w:rStyle w:val="NessunoA"/>
        </w:rPr>
        <w:t>L’esposizione intreccia gli studi jungh</w:t>
      </w:r>
      <w:r>
        <w:rPr>
          <w:rStyle w:val="NessunoA"/>
        </w:rPr>
        <w:t>iani sugli archetipi, che incarnano i diversi stadi dell’Anima, ai paesaggi immaginari richiamanti un percorso narrativo lungo l’atmosfera rarefatta del Grand Tour e dei Castelli Romani; si addentra nell’universo galattico e nelle reti neuronali tracciando</w:t>
      </w:r>
      <w:r>
        <w:rPr>
          <w:rStyle w:val="NessunoA"/>
        </w:rPr>
        <w:t xml:space="preserve"> mappe cosmiche e mentali. Incisione e fotoincisione diventano strumenti per indagare l’energia radiante che struttura tanto la materia del cosmo quanto quella dell’interiorità umana. Il segno si fa sottile e ramificato, in una continua germinazione simbol</w:t>
      </w:r>
      <w:r>
        <w:rPr>
          <w:rStyle w:val="NessunoA"/>
        </w:rPr>
        <w:t xml:space="preserve">ica che abbraccia l’enigma dell’esistenza e la profondità dell’inconscio. </w:t>
      </w:r>
    </w:p>
    <w:p w:rsidR="00DD08E4" w:rsidRDefault="00400843">
      <w:pPr>
        <w:spacing w:before="240" w:after="240"/>
        <w:jc w:val="both"/>
      </w:pPr>
      <w:r>
        <w:rPr>
          <w:rStyle w:val="NessunoA"/>
        </w:rPr>
        <w:t>Muovendosi tra i territori del visibile e del sognato, i due convogli Frecciarossa – speculari – attraversano paesaggi mentali disseminati di filamenti segnici e linee vibranti. I t</w:t>
      </w:r>
      <w:r>
        <w:rPr>
          <w:rStyle w:val="NessunoA"/>
        </w:rPr>
        <w:t>reni, al tempo stesso concreti e immaginari, compiono un itinerario fantastico in cui tempo e spazio si dilatano, restituendo la dimensione fluttuante del pensiero e dell’identità.</w:t>
      </w:r>
    </w:p>
    <w:p w:rsidR="00DD08E4" w:rsidRDefault="00400843">
      <w:pPr>
        <w:spacing w:before="240" w:after="240"/>
        <w:jc w:val="both"/>
      </w:pPr>
      <w:r>
        <w:rPr>
          <w:rStyle w:val="Nessuno"/>
        </w:rPr>
        <w:t>Tre taccuini</w:t>
      </w:r>
      <w:r>
        <w:rPr>
          <w:rStyle w:val="NessunoA"/>
        </w:rPr>
        <w:t xml:space="preserve">, con disegni a penna, sono poi il cuore del </w:t>
      </w:r>
      <w:r>
        <w:rPr>
          <w:rStyle w:val="Nessuno"/>
        </w:rPr>
        <w:t>Viaggio diaristico</w:t>
      </w:r>
      <w:r>
        <w:rPr>
          <w:rStyle w:val="NessunoA"/>
        </w:rPr>
        <w:t xml:space="preserve">, </w:t>
      </w:r>
      <w:r>
        <w:rPr>
          <w:rStyle w:val="NessunoA"/>
        </w:rPr>
        <w:t>in cui Lelario apre le pagine di un diario visivo e conduce l’osservatore all’interno dei territori del pensiero e dell’inconscio. Queste minute esplorazioni compongono un universo intimo in cui micro e macrocosmo si intrecciano in un poema di forme, riv</w:t>
      </w:r>
      <w:r>
        <w:rPr>
          <w:rStyle w:val="NessunoA"/>
        </w:rPr>
        <w:t>elando enigmi e visioni trattenute dalla superficie della carta. I taccuini di viaggio si trasformano così in tela dell’inconscio: mappe intime dove il segno disegna il paesaggio dell’anima, in un racconto visivo sospeso tra coscienza e sogno.</w:t>
      </w:r>
    </w:p>
    <w:p w:rsidR="00DD08E4" w:rsidRDefault="00400843">
      <w:pPr>
        <w:spacing w:before="240" w:after="240"/>
        <w:jc w:val="both"/>
      </w:pPr>
      <w:r>
        <w:rPr>
          <w:rStyle w:val="Nessuno"/>
          <w:i/>
          <w:iCs/>
        </w:rPr>
        <w:lastRenderedPageBreak/>
        <w:t xml:space="preserve">Un racconto </w:t>
      </w:r>
      <w:r>
        <w:rPr>
          <w:rStyle w:val="Nessuno"/>
          <w:i/>
          <w:iCs/>
        </w:rPr>
        <w:t>lungo un viaggio</w:t>
      </w:r>
      <w:r>
        <w:rPr>
          <w:rStyle w:val="NessunoA"/>
        </w:rPr>
        <w:t xml:space="preserve"> dà ulteriore corpo e forma all’indagine onirica e visionaria di Andrea Lelario, culminando nell’ingresso di due taccuini all’interno della collezione della Galleria Nazionale d’Arte Moderna e Contemporanea.</w:t>
      </w:r>
    </w:p>
    <w:p w:rsidR="00DD08E4" w:rsidRDefault="00DD08E4">
      <w:pPr>
        <w:spacing w:before="240" w:after="240"/>
        <w:jc w:val="both"/>
        <w:rPr>
          <w:rStyle w:val="NessunoA"/>
        </w:rPr>
      </w:pPr>
    </w:p>
    <w:p w:rsidR="00DD08E4" w:rsidRDefault="00400843">
      <w:pPr>
        <w:jc w:val="both"/>
        <w:rPr>
          <w:rStyle w:val="Nessuno"/>
          <w:sz w:val="18"/>
          <w:szCs w:val="18"/>
        </w:rPr>
      </w:pPr>
      <w:r>
        <w:rPr>
          <w:rStyle w:val="Nessuno"/>
          <w:b/>
          <w:bCs/>
          <w:sz w:val="18"/>
          <w:szCs w:val="18"/>
        </w:rPr>
        <w:t>Andrea Lelario</w:t>
      </w:r>
      <w:r>
        <w:rPr>
          <w:rStyle w:val="Nessuno"/>
          <w:sz w:val="18"/>
          <w:szCs w:val="18"/>
        </w:rPr>
        <w:t xml:space="preserve"> nasce a Roma nel</w:t>
      </w:r>
      <w:r>
        <w:rPr>
          <w:rStyle w:val="Nessuno"/>
          <w:sz w:val="18"/>
          <w:szCs w:val="18"/>
        </w:rPr>
        <w:t xml:space="preserve"> 1965. La sua formazione prende avvio all’Accademia di Belle Arti della capitale, dove l’incontro con Pippo Gambino e il corso di Tecniche dell’Incisione segna l’inizio di una ricerca che da subito si muove tra rigore tecnico e profondità simbolica. È il s</w:t>
      </w:r>
      <w:r>
        <w:rPr>
          <w:rStyle w:val="Nessuno"/>
          <w:sz w:val="18"/>
          <w:szCs w:val="18"/>
        </w:rPr>
        <w:t>egno – inciso, tracciato, sedimentato – a diventare per Lelario lo strumento privilegiato di un linguaggio interiore che prende forma tra materia e immaginazione. Nel 1996 realizza un mosaico per la stazione Numidio Quadrato della metropolitana di Roma, pr</w:t>
      </w:r>
      <w:r>
        <w:rPr>
          <w:rStyle w:val="Nessuno"/>
          <w:sz w:val="18"/>
          <w:szCs w:val="18"/>
        </w:rPr>
        <w:t xml:space="preserve">imo intervento di arte pubblica del suo percorso. Negli anni, le sue opere entrano in importanti collezioni, come il Gabinetto delle Stampe di Edimburgo e di Glasgow, e il Complesso Monumentale di San Michele a Ripa Grande nella Direzione Generale Archivi </w:t>
      </w:r>
      <w:r>
        <w:rPr>
          <w:rStyle w:val="Nessuno"/>
          <w:sz w:val="18"/>
          <w:szCs w:val="18"/>
        </w:rPr>
        <w:t>del Ministero della Cultura a Roma, mentre la sua ricerca continua a consolidarsi nel panorama espositivo nazionale. Nel 2003 viene invitato alla XIV Quadriennale di Roma, nel 2011 partecipa alla 54ª Biennale di Venezia, e nel 2014 vince il LXV Premio Fond</w:t>
      </w:r>
      <w:r>
        <w:rPr>
          <w:rStyle w:val="Nessuno"/>
          <w:sz w:val="18"/>
          <w:szCs w:val="18"/>
        </w:rPr>
        <w:t xml:space="preserve">azione Michetti. Nel 2017 l’Istituto Centrale per la Grafica gli dedica la mostra </w:t>
      </w:r>
      <w:r>
        <w:rPr>
          <w:rStyle w:val="Nessuno"/>
          <w:i/>
          <w:iCs/>
          <w:sz w:val="18"/>
          <w:szCs w:val="18"/>
        </w:rPr>
        <w:t>Perentoria figura</w:t>
      </w:r>
      <w:r>
        <w:rPr>
          <w:rStyle w:val="Nessuno"/>
          <w:sz w:val="18"/>
          <w:szCs w:val="18"/>
        </w:rPr>
        <w:t>, che raccoglie gran parte della sua produzione, riconoscendone il valore nell’ambito della grafica d’arte contemporanea. La sua poetica, da sempre in dialog</w:t>
      </w:r>
      <w:r>
        <w:rPr>
          <w:rStyle w:val="Nessuno"/>
          <w:sz w:val="18"/>
          <w:szCs w:val="18"/>
        </w:rPr>
        <w:t xml:space="preserve">o con la dimensione onirica e inconscia, si apre anche alla scena internazionale. Nel 2018 è tra i protagonisti della mostra </w:t>
      </w:r>
      <w:r>
        <w:rPr>
          <w:rStyle w:val="Nessuno"/>
          <w:i/>
          <w:iCs/>
          <w:sz w:val="18"/>
          <w:szCs w:val="18"/>
        </w:rPr>
        <w:t>Aurigae</w:t>
      </w:r>
      <w:r>
        <w:rPr>
          <w:rStyle w:val="Nessuno"/>
          <w:sz w:val="18"/>
          <w:szCs w:val="18"/>
        </w:rPr>
        <w:t xml:space="preserve"> a Tao Xichuan, in Cina. Nel 2021 è membro del comitato scientifico nella Biennale Internazionale Digital Print Art Exhibit</w:t>
      </w:r>
      <w:r>
        <w:rPr>
          <w:rStyle w:val="Nessuno"/>
          <w:sz w:val="18"/>
          <w:szCs w:val="18"/>
        </w:rPr>
        <w:t xml:space="preserve">ion. Dal 2022 è tutor nel Dottorato di Ricerca di Interesse Nazionale in Scienze del patrimonio Culturale dell’Università di Roma Tor Vergata e accademia di Belle Arti di Roma. Nel 2024 espone un nucleo cospicuo del suo lavoro nella mostra </w:t>
      </w:r>
      <w:r>
        <w:rPr>
          <w:rStyle w:val="Nessuno"/>
          <w:i/>
          <w:iCs/>
          <w:sz w:val="18"/>
          <w:szCs w:val="18"/>
        </w:rPr>
        <w:t>Nomadi del sogno</w:t>
      </w:r>
      <w:r>
        <w:rPr>
          <w:rStyle w:val="Nessuno"/>
          <w:sz w:val="18"/>
          <w:szCs w:val="18"/>
        </w:rPr>
        <w:t xml:space="preserve"> presso il Mattatoio di Roma, Azienda Speciale Palaexpo. Sempre nel 2024 partecipa alla V Biennale di Stampa IAPA e al Simposio Accademico sul tema “Tecnologia in continua evoluzione e stampa eterna” presso il Museo d’Arte di Xi’an nella provincia di Shaan</w:t>
      </w:r>
      <w:r>
        <w:rPr>
          <w:rStyle w:val="Nessuno"/>
          <w:sz w:val="18"/>
          <w:szCs w:val="18"/>
        </w:rPr>
        <w:t>xi, in Cina.</w:t>
      </w:r>
    </w:p>
    <w:p w:rsidR="00DD08E4" w:rsidRDefault="00400843">
      <w:pPr>
        <w:jc w:val="both"/>
        <w:rPr>
          <w:rStyle w:val="Nessuno"/>
        </w:rPr>
      </w:pPr>
      <w:r>
        <w:rPr>
          <w:rStyle w:val="Nessuno"/>
          <w:sz w:val="18"/>
          <w:szCs w:val="18"/>
        </w:rPr>
        <w:t>Parallelamente al lavoro artistico, Lelario si è dedicato anche alla formazione: tra il 2019 e il 2020 ricopre il ruolo di Direttore dell’Accademia di Belle Arti di Roma. Dal 2019 è vicepresidente della IPI presso la Central Academy of Fine Ar</w:t>
      </w:r>
      <w:r>
        <w:rPr>
          <w:rStyle w:val="Nessuno"/>
          <w:sz w:val="18"/>
          <w:szCs w:val="18"/>
        </w:rPr>
        <w:t xml:space="preserve">t (CAFA) di Pechino, consolidando un dialogo aperto tra oriente e occidente, tradizione e sperimentazione. Le sue opere sono presenti in diverse collezioni pubbliche e private, in Italia e all’estero: presso il Gabinetto delle Stampe di Bagnacavallo (RA), </w:t>
      </w:r>
      <w:r>
        <w:rPr>
          <w:rStyle w:val="Nessuno"/>
          <w:sz w:val="18"/>
          <w:szCs w:val="18"/>
        </w:rPr>
        <w:t xml:space="preserve">presso l’Istituto Centrale per la Grafica di Roma, nella raccolta delle Stampe Achille Bertarelli del Palazzo Sforzesco a Milano, al Museo Fondazione Michetti, Francavilla al Mare (CH), presso il Gabinetto delle Stampe di Edimburgo e di Glasgow, presso il </w:t>
      </w:r>
      <w:r>
        <w:rPr>
          <w:rStyle w:val="Nessuno"/>
          <w:sz w:val="18"/>
          <w:szCs w:val="18"/>
        </w:rPr>
        <w:t>Gabinetto dei Disegni e delle Stampe delle Gallerie degli Uffizi di Firenze.</w:t>
      </w:r>
    </w:p>
    <w:p w:rsidR="00DD08E4" w:rsidRDefault="00DD08E4">
      <w:pPr>
        <w:spacing w:before="240" w:after="240"/>
        <w:jc w:val="center"/>
        <w:rPr>
          <w:rStyle w:val="Nessuno"/>
          <w:rFonts w:ascii="Helvetica Neue" w:eastAsia="Helvetica Neue" w:hAnsi="Helvetica Neue" w:cs="Helvetica Neue"/>
        </w:rPr>
      </w:pPr>
    </w:p>
    <w:p w:rsidR="00DD08E4" w:rsidRDefault="00DD08E4">
      <w:pPr>
        <w:pStyle w:val="Didefault"/>
        <w:spacing w:before="0" w:line="240" w:lineRule="auto"/>
        <w:jc w:val="center"/>
        <w:rPr>
          <w:rFonts w:ascii="Helvetica" w:hAnsi="Helvetica"/>
          <w:sz w:val="22"/>
          <w:szCs w:val="22"/>
          <w:shd w:val="clear" w:color="auto" w:fill="FFFFFF"/>
        </w:rPr>
      </w:pPr>
    </w:p>
    <w:sectPr w:rsidR="00DD08E4">
      <w:headerReference w:type="default" r:id="rId6"/>
      <w:footerReference w:type="default" r:id="rId7"/>
      <w:pgSz w:w="11906" w:h="16838"/>
      <w:pgMar w:top="1440" w:right="1440" w:bottom="460" w:left="1440" w:header="720" w:footer="0" w:gutter="0"/>
      <w:pgNumType w:start="1"/>
      <w:cols w:space="720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0843" w:rsidRDefault="00400843">
      <w:pPr>
        <w:spacing w:line="240" w:lineRule="auto"/>
      </w:pPr>
      <w:r>
        <w:separator/>
      </w:r>
    </w:p>
  </w:endnote>
  <w:endnote w:type="continuationSeparator" w:id="0">
    <w:p w:rsidR="00400843" w:rsidRDefault="0040084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 Neue">
    <w:altName w:val="Times New Roman"/>
    <w:charset w:val="00"/>
    <w:family w:val="roman"/>
    <w:pitch w:val="variable"/>
  </w:font>
  <w:font w:name="Helvetica">
    <w:panose1 w:val="020B0604020202020204"/>
    <w:charset w:val="00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08E4" w:rsidRDefault="00DD08E4">
    <w:pPr>
      <w:pStyle w:val="Intestazionee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0843" w:rsidRDefault="00400843">
      <w:pPr>
        <w:spacing w:line="240" w:lineRule="auto"/>
      </w:pPr>
      <w:r>
        <w:separator/>
      </w:r>
    </w:p>
  </w:footnote>
  <w:footnote w:type="continuationSeparator" w:id="0">
    <w:p w:rsidR="00400843" w:rsidRDefault="0040084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08E4" w:rsidRDefault="00DD08E4">
    <w:pPr>
      <w:pStyle w:val="Intestazioneepidipagin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08E4"/>
    <w:rsid w:val="00131F7A"/>
    <w:rsid w:val="00400843"/>
    <w:rsid w:val="00DD0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BE48A2E-AA13-4569-8CAF-87AE8EFA4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it-IT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uppressAutoHyphens w:val="0"/>
      <w:spacing w:line="276" w:lineRule="auto"/>
    </w:pPr>
    <w:rPr>
      <w:rFonts w:ascii="Arial" w:hAnsi="Arial" w:cs="Arial Unicode MS"/>
      <w:color w:val="000000"/>
      <w:sz w:val="22"/>
      <w:szCs w:val="22"/>
      <w:u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ollegamentoInternet">
    <w:name w:val="Collegamento Internet"/>
    <w:rPr>
      <w:u w:val="single" w:color="FFFFFF"/>
    </w:rPr>
  </w:style>
  <w:style w:type="character" w:customStyle="1" w:styleId="Nessuno">
    <w:name w:val="Nessuno"/>
    <w:qFormat/>
  </w:style>
  <w:style w:type="character" w:customStyle="1" w:styleId="Hyperlink0">
    <w:name w:val="Hyperlink.0"/>
    <w:basedOn w:val="Nessuno"/>
    <w:qFormat/>
    <w:rPr>
      <w:outline w:val="0"/>
      <w:color w:val="1155CC"/>
      <w:sz w:val="20"/>
      <w:szCs w:val="20"/>
      <w:u w:val="single" w:color="1155CC"/>
      <w:shd w:val="clear" w:color="auto" w:fill="FFFF00"/>
    </w:rPr>
  </w:style>
  <w:style w:type="character" w:customStyle="1" w:styleId="NessunoA">
    <w:name w:val="Nessuno A"/>
    <w:qFormat/>
    <w:rPr>
      <w:lang w:val="it-IT"/>
    </w:rPr>
  </w:style>
  <w:style w:type="character" w:customStyle="1" w:styleId="Hyperlink1">
    <w:name w:val="Hyperlink.1"/>
    <w:basedOn w:val="Nessuno"/>
    <w:qFormat/>
    <w:rPr>
      <w:rFonts w:ascii="Arial" w:eastAsia="Arial" w:hAnsi="Arial" w:cs="Arial"/>
      <w:b/>
      <w:bCs/>
      <w:outline w:val="0"/>
      <w:color w:val="1155CC"/>
      <w:u w:val="none" w:color="1155CC"/>
    </w:rPr>
  </w:style>
  <w:style w:type="character" w:customStyle="1" w:styleId="Hyperlink2">
    <w:name w:val="Hyperlink.2"/>
    <w:basedOn w:val="Nessuno"/>
    <w:qFormat/>
    <w:rPr>
      <w:outline w:val="0"/>
      <w:color w:val="1155CC"/>
      <w:u w:val="none" w:color="1155CC"/>
    </w:rPr>
  </w:style>
  <w:style w:type="character" w:customStyle="1" w:styleId="Hyperlink3">
    <w:name w:val="Hyperlink.3"/>
    <w:basedOn w:val="CollegamentoInternet"/>
    <w:qFormat/>
    <w:rPr>
      <w:outline w:val="0"/>
      <w:color w:val="0000FF"/>
      <w:u w:val="single" w:color="0000FF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testo">
    <w:name w:val="Body Text"/>
    <w:basedOn w:val="Normale"/>
    <w:pPr>
      <w:spacing w:after="140"/>
    </w:p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customStyle="1" w:styleId="Intestazioneepidipagina">
    <w:name w:val="Intestazione e piè di pagina"/>
    <w:qFormat/>
    <w:pPr>
      <w:tabs>
        <w:tab w:val="right" w:pos="9020"/>
      </w:tabs>
      <w:suppressAutoHyphens w:val="0"/>
    </w:pPr>
    <w:rPr>
      <w:rFonts w:ascii="Helvetica Neue" w:hAnsi="Helvetica Neue" w:cs="Arial Unicode MS"/>
      <w:color w:val="000000"/>
      <w:sz w:val="24"/>
      <w:szCs w:val="24"/>
      <w:u w:color="FFFFFF"/>
      <w14:textOutline w14:w="0" w14:cap="flat" w14:cmpd="sng" w14:algn="ctr">
        <w14:noFill/>
        <w14:prstDash w14:val="solid"/>
        <w14:bevel/>
      </w14:textOutline>
    </w:rPr>
  </w:style>
  <w:style w:type="paragraph" w:customStyle="1" w:styleId="Didefault">
    <w:name w:val="Di default"/>
    <w:qFormat/>
    <w:pPr>
      <w:suppressAutoHyphens w:val="0"/>
      <w:spacing w:before="160" w:line="288" w:lineRule="auto"/>
    </w:pPr>
    <w:rPr>
      <w:rFonts w:ascii="Helvetica Neue" w:hAnsi="Helvetica Neue" w:cs="Arial Unicode MS"/>
      <w:color w:val="000000"/>
      <w:sz w:val="24"/>
      <w:szCs w:val="24"/>
      <w:u w:color="FFFFFF"/>
      <w14:textOutline w14:w="0" w14:cap="flat" w14:cmpd="sng" w14:algn="ctr">
        <w14:noFill/>
        <w14:prstDash w14:val="solid"/>
        <w14:bevel/>
      </w14:textOutline>
    </w:rPr>
  </w:style>
  <w:style w:type="paragraph" w:styleId="Intestazione">
    <w:name w:val="header"/>
    <w:basedOn w:val="Intestazioneepidipagina"/>
  </w:style>
  <w:style w:type="paragraph" w:styleId="Pidipagina">
    <w:name w:val="footer"/>
    <w:basedOn w:val="Intestazioneepidipagina"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890</Words>
  <Characters>5076</Characters>
  <Application>Microsoft Office Word</Application>
  <DocSecurity>0</DocSecurity>
  <Lines>42</Lines>
  <Paragraphs>11</Paragraphs>
  <ScaleCrop>false</ScaleCrop>
  <Company/>
  <LinksUpToDate>false</LinksUpToDate>
  <CharactersWithSpaces>5955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bastia</cp:lastModifiedBy>
  <cp:revision>4</cp:revision>
  <dcterms:created xsi:type="dcterms:W3CDTF">2025-06-17T13:40:00Z</dcterms:created>
  <dcterms:modified xsi:type="dcterms:W3CDTF">2025-06-17T13:40:00Z</dcterms:modified>
  <dc:language>it-IT</dc:language>
</cp:coreProperties>
</file>